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tbl>
      <w:tblPr>
        <w:tblW w:w="8850" w:type="dxa"/>
        <w:jc w:val="center"/>
        <w:tblCellSpacing w:w="0" w:type="dxa"/>
        <w:shd w:val="clear" w:color="auto" w:fill="FFFFE6"/>
        <w:tblCellMar>
          <w:left w:w="0" w:type="dxa"/>
          <w:right w:w="0" w:type="dxa"/>
        </w:tblCellMar>
        <w:tblLook w:val="04A0"/>
      </w:tblPr>
      <w:tblGrid>
        <w:gridCol w:w="8850"/>
      </w:tblGrid>
      <w:tr w:rsidR="00076763" w:rsidRPr="00076763" w:rsidTr="00076763">
        <w:trPr>
          <w:tblCellSpacing w:w="0" w:type="dxa"/>
          <w:jc w:val="center"/>
        </w:trPr>
        <w:tc>
          <w:tcPr>
            <w:tcW w:w="0" w:type="auto"/>
            <w:shd w:val="clear" w:color="auto" w:fill="FFFFE6"/>
            <w:hideMark/>
          </w:tcPr>
          <w:p w:rsidR="00076763" w:rsidRPr="00076763" w:rsidRDefault="00076763" w:rsidP="000767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7"/>
                <w:szCs w:val="17"/>
                <w:highlight w:val="yellow"/>
              </w:rPr>
            </w:pPr>
          </w:p>
        </w:tc>
      </w:tr>
      <w:tr w:rsidR="00076763" w:rsidRPr="00076763" w:rsidTr="00076763">
        <w:trPr>
          <w:trHeight w:val="150"/>
          <w:tblCellSpacing w:w="0" w:type="dxa"/>
          <w:jc w:val="center"/>
        </w:trPr>
        <w:tc>
          <w:tcPr>
            <w:tcW w:w="0" w:type="auto"/>
            <w:shd w:val="clear" w:color="auto" w:fill="FFFFE6"/>
            <w:vAlign w:val="center"/>
            <w:hideMark/>
          </w:tcPr>
          <w:p w:rsidR="00076763" w:rsidRPr="00076763" w:rsidRDefault="00076763" w:rsidP="00076763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highlight w:val="yellow"/>
              </w:rPr>
            </w:pPr>
          </w:p>
        </w:tc>
      </w:tr>
    </w:tbl>
    <w:p w:rsidR="00A67CC2" w:rsidRPr="00076763" w:rsidRDefault="00076763">
      <w:pPr>
        <w:rPr>
          <w:sz w:val="32"/>
          <w:szCs w:val="32"/>
        </w:rPr>
      </w:pPr>
      <w:r w:rsidRPr="00076763">
        <w:rPr>
          <w:sz w:val="32"/>
          <w:szCs w:val="32"/>
        </w:rPr>
        <w:t>Types of Facial Makeup in Beijing Opera</w:t>
      </w:r>
    </w:p>
    <w:p w:rsidR="00076763" w:rsidRPr="00076763" w:rsidRDefault="00076763">
      <w:pPr>
        <w:rPr>
          <w:sz w:val="24"/>
          <w:szCs w:val="24"/>
        </w:rPr>
      </w:pPr>
      <w:r w:rsidRPr="00076763">
        <w:rPr>
          <w:sz w:val="24"/>
          <w:szCs w:val="24"/>
        </w:rPr>
        <w:t>Specific types of facial makeup in Beijing Opera are put on the actors’ faces to symbolize the personalities, characteristics, and fates of the roles.</w:t>
      </w:r>
    </w:p>
    <w:p w:rsidR="00076763" w:rsidRPr="00076763" w:rsidRDefault="00076763">
      <w:pPr>
        <w:rPr>
          <w:sz w:val="24"/>
          <w:szCs w:val="24"/>
        </w:rPr>
      </w:pPr>
      <w:r w:rsidRPr="00076763">
        <w:rPr>
          <w:sz w:val="24"/>
          <w:szCs w:val="24"/>
        </w:rPr>
        <w:t>Usually, red faces have positive meanings, symbolizing brave, faithful, and wise men. Another positive color is purple, which signifies wisdom and bravery.</w:t>
      </w:r>
    </w:p>
    <w:p w:rsidR="00076763" w:rsidRPr="00076763" w:rsidRDefault="00076763">
      <w:pPr>
        <w:rPr>
          <w:sz w:val="24"/>
          <w:szCs w:val="24"/>
        </w:rPr>
      </w:pPr>
      <w:r w:rsidRPr="00076763">
        <w:rPr>
          <w:sz w:val="24"/>
          <w:szCs w:val="24"/>
        </w:rPr>
        <w:t>Black faces, for their part, usually have neutral meanings, symbolizing just brave men; however, they can also represent uprightness.</w:t>
      </w:r>
    </w:p>
    <w:p w:rsidR="00076763" w:rsidRPr="00076763" w:rsidRDefault="00076763">
      <w:pPr>
        <w:rPr>
          <w:sz w:val="24"/>
          <w:szCs w:val="24"/>
        </w:rPr>
      </w:pPr>
      <w:r w:rsidRPr="00076763">
        <w:rPr>
          <w:sz w:val="24"/>
          <w:szCs w:val="24"/>
        </w:rPr>
        <w:t>Blue and green faces also have neutral meanings tha</w:t>
      </w:r>
      <w:r w:rsidR="00B268B6">
        <w:rPr>
          <w:sz w:val="24"/>
          <w:szCs w:val="24"/>
        </w:rPr>
        <w:t>t symbolize the hero</w:t>
      </w:r>
      <w:r w:rsidRPr="00076763">
        <w:rPr>
          <w:sz w:val="24"/>
          <w:szCs w:val="24"/>
        </w:rPr>
        <w:t>, with the former also hinting at strength and intrepidity.</w:t>
      </w:r>
    </w:p>
    <w:p w:rsidR="00076763" w:rsidRPr="00076763" w:rsidRDefault="00076763">
      <w:pPr>
        <w:rPr>
          <w:sz w:val="24"/>
          <w:szCs w:val="24"/>
        </w:rPr>
      </w:pPr>
      <w:r w:rsidRPr="00076763">
        <w:rPr>
          <w:sz w:val="24"/>
          <w:szCs w:val="24"/>
        </w:rPr>
        <w:t>Meanwhile, yellow and white faces have negative meanings that symbolize ferocious, treacherous, and crafty men.</w:t>
      </w:r>
    </w:p>
    <w:p w:rsidR="00076763" w:rsidRDefault="00076763">
      <w:pPr>
        <w:rPr>
          <w:sz w:val="24"/>
          <w:szCs w:val="24"/>
        </w:rPr>
      </w:pPr>
      <w:r w:rsidRPr="00076763">
        <w:rPr>
          <w:sz w:val="24"/>
          <w:szCs w:val="24"/>
        </w:rPr>
        <w:t xml:space="preserve">Finally, gold and silver faces symbolize mysteriousness, and stand for monsters or gods. </w:t>
      </w:r>
    </w:p>
    <w:p w:rsidR="00076763" w:rsidRPr="00076763" w:rsidRDefault="00076763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943600" cy="3702685"/>
            <wp:effectExtent l="19050" t="0" r="0" b="0"/>
            <wp:docPr id="1" name="Picture 0" descr="fac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ces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02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76763" w:rsidRPr="00076763" w:rsidSect="00A67C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isplayBackgroundShape/>
  <w:proofState w:spelling="clean" w:grammar="clean"/>
  <w:defaultTabStop w:val="720"/>
  <w:characterSpacingControl w:val="doNotCompress"/>
  <w:compat/>
  <w:rsids>
    <w:rsidRoot w:val="00076763"/>
    <w:rsid w:val="00076763"/>
    <w:rsid w:val="005523BB"/>
    <w:rsid w:val="00A67CC2"/>
    <w:rsid w:val="00B26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C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76763"/>
    <w:rPr>
      <w:b/>
      <w:bCs/>
    </w:rPr>
  </w:style>
  <w:style w:type="paragraph" w:styleId="NormalWeb">
    <w:name w:val="Normal (Web)"/>
    <w:basedOn w:val="Normal"/>
    <w:uiPriority w:val="99"/>
    <w:unhideWhenUsed/>
    <w:rsid w:val="000767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7676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67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7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8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79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</dc:creator>
  <cp:lastModifiedBy>Christina</cp:lastModifiedBy>
  <cp:revision>1</cp:revision>
  <dcterms:created xsi:type="dcterms:W3CDTF">2012-04-30T18:34:00Z</dcterms:created>
  <dcterms:modified xsi:type="dcterms:W3CDTF">2012-04-30T18:44:00Z</dcterms:modified>
</cp:coreProperties>
</file>